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89DE" w14:textId="7930849B" w:rsidR="00812551" w:rsidRPr="00F436DA" w:rsidRDefault="00E87BA0">
      <w:pPr>
        <w:rPr>
          <w:b/>
        </w:rPr>
      </w:pPr>
      <w:r>
        <w:rPr>
          <w:b/>
        </w:rPr>
        <w:t xml:space="preserve"> </w:t>
      </w:r>
      <w:r w:rsidR="004B5B79" w:rsidRPr="00F436DA">
        <w:rPr>
          <w:b/>
        </w:rPr>
        <w:t>AGENZIA VIAGGI E TURISMO TIGULLIO DI MARCONE F. &amp; G. S.R.L.</w:t>
      </w:r>
    </w:p>
    <w:p w14:paraId="71AAECDE" w14:textId="73B146BA" w:rsidR="004B5B79" w:rsidRPr="00F436DA" w:rsidRDefault="004B5B79">
      <w:pPr>
        <w:rPr>
          <w:b/>
        </w:rPr>
      </w:pPr>
      <w:r w:rsidRPr="00F436DA">
        <w:rPr>
          <w:b/>
        </w:rPr>
        <w:t>PIAZZA MATTEOTTI,21 – 16043 CHIAVARI (GE) TEL 0185 324949</w:t>
      </w:r>
    </w:p>
    <w:p w14:paraId="72F33AF6" w14:textId="2DDE4504" w:rsidR="004B5B79" w:rsidRPr="00F436DA" w:rsidRDefault="004B5B79">
      <w:pPr>
        <w:rPr>
          <w:b/>
        </w:rPr>
      </w:pPr>
      <w:r w:rsidRPr="00F436DA">
        <w:rPr>
          <w:b/>
        </w:rPr>
        <w:t xml:space="preserve">EMAIL: </w:t>
      </w:r>
      <w:hyperlink r:id="rId4" w:history="1">
        <w:r w:rsidRPr="00F436DA">
          <w:rPr>
            <w:rStyle w:val="Collegamentoipertestuale"/>
            <w:b/>
          </w:rPr>
          <w:t>ticket@tigulliomarcone.it</w:t>
        </w:r>
      </w:hyperlink>
    </w:p>
    <w:p w14:paraId="64EB71E5" w14:textId="3DD5EFED" w:rsidR="004B5B79" w:rsidRPr="00F21012" w:rsidRDefault="004B5B79">
      <w:pPr>
        <w:rPr>
          <w:b/>
          <w:sz w:val="52"/>
          <w:szCs w:val="52"/>
        </w:rPr>
      </w:pPr>
      <w:r w:rsidRPr="00F21012">
        <w:rPr>
          <w:b/>
          <w:sz w:val="52"/>
          <w:szCs w:val="52"/>
        </w:rPr>
        <w:t xml:space="preserve">                      </w:t>
      </w:r>
      <w:r w:rsidR="00F21012">
        <w:rPr>
          <w:b/>
          <w:sz w:val="52"/>
          <w:szCs w:val="52"/>
        </w:rPr>
        <w:t xml:space="preserve"> </w:t>
      </w:r>
      <w:r w:rsidRPr="00F21012">
        <w:rPr>
          <w:b/>
          <w:sz w:val="52"/>
          <w:szCs w:val="52"/>
        </w:rPr>
        <w:t xml:space="preserve">       GRECIA </w:t>
      </w:r>
    </w:p>
    <w:p w14:paraId="10B462C2" w14:textId="536222ED" w:rsidR="004B5B79" w:rsidRDefault="004B5B79">
      <w:pPr>
        <w:rPr>
          <w:b/>
          <w:sz w:val="40"/>
          <w:szCs w:val="40"/>
        </w:rPr>
      </w:pPr>
      <w:r w:rsidRPr="00F21012">
        <w:rPr>
          <w:b/>
          <w:sz w:val="40"/>
          <w:szCs w:val="40"/>
        </w:rPr>
        <w:t xml:space="preserve">   ATENE E CROCIERA NELLE PIU’ BELLE ISOLE GRECHE</w:t>
      </w:r>
    </w:p>
    <w:p w14:paraId="76E2B10A" w14:textId="59449EF3" w:rsidR="00F21012" w:rsidRPr="00F436DA" w:rsidRDefault="00F436D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F436DA">
        <w:rPr>
          <w:b/>
          <w:sz w:val="32"/>
          <w:szCs w:val="32"/>
        </w:rPr>
        <w:t>MYKONOS KUSADASI PATMOS RODI CRETA SANTORINI</w:t>
      </w:r>
    </w:p>
    <w:p w14:paraId="2E8C4D0A" w14:textId="57743BEB" w:rsidR="008B1A0D" w:rsidRPr="00F21012" w:rsidRDefault="008B1A0D">
      <w:pPr>
        <w:rPr>
          <w:b/>
          <w:sz w:val="40"/>
          <w:szCs w:val="40"/>
        </w:rPr>
      </w:pPr>
    </w:p>
    <w:p w14:paraId="170FEF2D" w14:textId="77777777" w:rsidR="00F21012" w:rsidRDefault="00F21012" w:rsidP="00F21012">
      <w:pPr>
        <w:rPr>
          <w:b/>
        </w:rPr>
      </w:pPr>
      <w:r w:rsidRPr="00F21012">
        <w:rPr>
          <w:b/>
        </w:rPr>
        <w:t>01 GIUGNO 2025</w:t>
      </w:r>
    </w:p>
    <w:p w14:paraId="4D73695B" w14:textId="1E8893EE" w:rsidR="00F21012" w:rsidRDefault="00F21012" w:rsidP="00F2101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Partenza dalla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localita’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prescelta con ns autopullman per l’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aereoporto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di Milano Malpensa,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formalita’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di imbarco e partenza per Atene. Arr</w:t>
      </w:r>
      <w:r w:rsidR="008B1A0D"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ivo in aeroporto e trasferimento privato con assistenza in italiano ad Atene. Mezza giornata di visita città panoramica e sito Acropoli. Cena e pernottamento in hotel.</w:t>
      </w:r>
      <w:r w:rsidR="008B1A0D"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</w:r>
      <w:r w:rsidR="008B1A0D" w:rsidRPr="00F2101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br/>
      </w:r>
      <w:r w:rsidRPr="00F2101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02 GIUGNO 2025</w:t>
      </w:r>
      <w:r w:rsidR="008B1A0D"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</w:t>
      </w:r>
      <w:r w:rsidR="008B1A0D"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rima colazione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in hotel,</w:t>
      </w:r>
      <w:r w:rsidR="008B1A0D"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trasferimento per il porto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Lavrion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)</w:t>
      </w:r>
      <w:r w:rsidR="008B1A0D"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in tempo utile per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l’imbarco sulla nave da crociera</w:t>
      </w:r>
      <w:r w:rsidR="008B1A0D"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="008B1A0D"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Celestyal</w:t>
      </w:r>
      <w:proofErr w:type="spellEnd"/>
      <w:r w:rsidR="008B1A0D"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 w:rsidR="008B1A0D"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Cruises</w:t>
      </w:r>
      <w:proofErr w:type="spellEnd"/>
      <w:r w:rsidR="0012726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, sistemazione nel</w:t>
      </w:r>
      <w:r w:rsidR="00DC235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</w:t>
      </w:r>
      <w:r w:rsidR="0012726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e cabine riservate, pranzo, cena e pernottamento a bordo.</w:t>
      </w:r>
    </w:p>
    <w:p w14:paraId="1A727C12" w14:textId="77777777" w:rsidR="00F21012" w:rsidRPr="00F21012" w:rsidRDefault="00F21012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</w:pPr>
      <w:r w:rsidRPr="00F21012">
        <w:rPr>
          <w:rFonts w:ascii="Arial" w:eastAsia="Times New Roman" w:hAnsi="Arial" w:cs="Arial"/>
          <w:b/>
          <w:bCs/>
          <w:color w:val="212529"/>
          <w:sz w:val="20"/>
          <w:szCs w:val="20"/>
          <w:lang w:eastAsia="it-IT"/>
        </w:rPr>
        <w:t>Atene (</w:t>
      </w:r>
      <w:proofErr w:type="spellStart"/>
      <w:proofErr w:type="gramStart"/>
      <w:r w:rsidRPr="00F21012">
        <w:rPr>
          <w:rFonts w:ascii="Arial" w:eastAsia="Times New Roman" w:hAnsi="Arial" w:cs="Arial"/>
          <w:b/>
          <w:bCs/>
          <w:color w:val="212529"/>
          <w:sz w:val="20"/>
          <w:szCs w:val="20"/>
          <w:lang w:eastAsia="it-IT"/>
        </w:rPr>
        <w:t>Lavrion</w:t>
      </w:r>
      <w:proofErr w:type="spellEnd"/>
      <w:r w:rsidRPr="00F21012">
        <w:rPr>
          <w:rFonts w:ascii="Arial" w:eastAsia="Times New Roman" w:hAnsi="Arial" w:cs="Arial"/>
          <w:b/>
          <w:bCs/>
          <w:color w:val="212529"/>
          <w:sz w:val="20"/>
          <w:szCs w:val="20"/>
          <w:lang w:eastAsia="it-IT"/>
        </w:rPr>
        <w:t>) </w:t>
      </w:r>
      <w:r w:rsidRPr="00F21012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  </w:t>
      </w:r>
      <w:proofErr w:type="gramEnd"/>
      <w:r w:rsidRPr="00F21012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 Partenza: 11:00</w:t>
      </w:r>
    </w:p>
    <w:p w14:paraId="350E8546" w14:textId="77777777" w:rsidR="00F21012" w:rsidRPr="00F21012" w:rsidRDefault="00F21012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</w:pPr>
      <w:r w:rsidRPr="00F21012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 xml:space="preserve">Partenza dal porto di </w:t>
      </w:r>
      <w:proofErr w:type="spellStart"/>
      <w:r w:rsidRPr="00F21012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Lavrion</w:t>
      </w:r>
      <w:proofErr w:type="spellEnd"/>
      <w:r w:rsidRPr="00F21012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 xml:space="preserve"> alle ore 11.00.</w:t>
      </w:r>
    </w:p>
    <w:p w14:paraId="091B93E4" w14:textId="77777777" w:rsidR="00F21012" w:rsidRPr="00F21012" w:rsidRDefault="00EE4BFA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pict w14:anchorId="39F5E4D7">
          <v:rect id="_x0000_i1025" style="width:0;height:0" o:hralign="center" o:hrstd="t" o:hr="t" fillcolor="#a0a0a0" stroked="f"/>
        </w:pict>
      </w:r>
    </w:p>
    <w:p w14:paraId="3E323673" w14:textId="1BA03B69" w:rsidR="00127267" w:rsidRPr="00F21012" w:rsidRDefault="00F21012" w:rsidP="001272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lang w:eastAsia="it-IT"/>
        </w:rPr>
      </w:pPr>
      <w:r w:rsidRPr="00F21012">
        <w:rPr>
          <w:rFonts w:ascii="Arial" w:eastAsia="Times New Roman" w:hAnsi="Arial" w:cs="Arial"/>
          <w:color w:val="212529"/>
          <w:sz w:val="19"/>
          <w:szCs w:val="19"/>
          <w:lang w:eastAsia="it-IT"/>
        </w:rPr>
        <w:t>.</w:t>
      </w:r>
      <w:r w:rsidR="00127267" w:rsidRPr="00127267">
        <w:rPr>
          <w:rFonts w:ascii="Arial" w:eastAsia="Times New Roman" w:hAnsi="Arial" w:cs="Arial"/>
          <w:color w:val="212529"/>
          <w:sz w:val="19"/>
          <w:szCs w:val="19"/>
          <w:lang w:eastAsia="it-IT"/>
        </w:rPr>
        <w:t xml:space="preserve"> </w:t>
      </w:r>
      <w:r w:rsidR="00127267" w:rsidRPr="00F21012">
        <w:rPr>
          <w:rFonts w:ascii="Arial" w:eastAsia="Times New Roman" w:hAnsi="Arial" w:cs="Arial"/>
          <w:b/>
          <w:color w:val="212529"/>
          <w:lang w:eastAsia="it-IT"/>
        </w:rPr>
        <w:t> </w:t>
      </w:r>
      <w:proofErr w:type="spellStart"/>
      <w:r w:rsidR="00127267" w:rsidRPr="00F21012">
        <w:rPr>
          <w:rFonts w:ascii="Arial" w:eastAsia="Times New Roman" w:hAnsi="Arial" w:cs="Arial"/>
          <w:b/>
          <w:bCs/>
          <w:color w:val="212529"/>
          <w:lang w:eastAsia="it-IT"/>
        </w:rPr>
        <w:t>Mykonos</w:t>
      </w:r>
      <w:proofErr w:type="spellEnd"/>
      <w:r w:rsidR="00127267" w:rsidRPr="00F21012">
        <w:rPr>
          <w:rFonts w:ascii="Arial" w:eastAsia="Times New Roman" w:hAnsi="Arial" w:cs="Arial"/>
          <w:b/>
          <w:bCs/>
          <w:color w:val="212529"/>
          <w:lang w:eastAsia="it-IT"/>
        </w:rPr>
        <w:t> </w:t>
      </w:r>
      <w:r w:rsidR="00127267" w:rsidRPr="00F21012">
        <w:rPr>
          <w:rFonts w:ascii="Arial" w:eastAsia="Times New Roman" w:hAnsi="Arial" w:cs="Arial"/>
          <w:b/>
          <w:color w:val="212529"/>
          <w:lang w:eastAsia="it-IT"/>
        </w:rPr>
        <w:t>   Arrivo: 16:00   -   Partenza: 23:00</w:t>
      </w:r>
    </w:p>
    <w:p w14:paraId="217119CB" w14:textId="275FA741" w:rsidR="00F21012" w:rsidRPr="00F21012" w:rsidRDefault="00127267" w:rsidP="00127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it-IT"/>
        </w:rPr>
      </w:pPr>
      <w:r w:rsidRPr="00F21012">
        <w:rPr>
          <w:rFonts w:ascii="Arial" w:eastAsia="Times New Roman" w:hAnsi="Arial" w:cs="Arial"/>
          <w:b/>
          <w:color w:val="212529"/>
          <w:lang w:eastAsia="it-IT"/>
        </w:rPr>
        <w:t xml:space="preserve">Approderete nel suo variopinto e affollato porto e potrete passeggiare nella </w:t>
      </w:r>
      <w:proofErr w:type="spellStart"/>
      <w:r w:rsidRPr="00F21012">
        <w:rPr>
          <w:rFonts w:ascii="Arial" w:eastAsia="Times New Roman" w:hAnsi="Arial" w:cs="Arial"/>
          <w:b/>
          <w:color w:val="212529"/>
          <w:lang w:eastAsia="it-IT"/>
        </w:rPr>
        <w:t>Chora</w:t>
      </w:r>
      <w:proofErr w:type="spellEnd"/>
      <w:r w:rsidRPr="00F21012">
        <w:rPr>
          <w:rFonts w:ascii="Arial" w:eastAsia="Times New Roman" w:hAnsi="Arial" w:cs="Arial"/>
          <w:b/>
          <w:color w:val="212529"/>
          <w:lang w:eastAsia="it-IT"/>
        </w:rPr>
        <w:t xml:space="preserve"> (città) tra le sue stradine serpeggianti tra le case bianche, concepite come un labirinto per scoraggiare le incursioni dei pirati nel XVIII-XIX, e le chiesette dalle cupole colorate, le splendide spiagge e i famosi mulini a vento, immergendovi subito nell'atmosfera tipica delle isole </w:t>
      </w:r>
      <w:proofErr w:type="spellStart"/>
      <w:r w:rsidRPr="00F21012">
        <w:rPr>
          <w:rFonts w:ascii="Arial" w:eastAsia="Times New Roman" w:hAnsi="Arial" w:cs="Arial"/>
          <w:b/>
          <w:color w:val="212529"/>
          <w:lang w:eastAsia="it-IT"/>
        </w:rPr>
        <w:t>cicladi</w:t>
      </w:r>
      <w:proofErr w:type="spellEnd"/>
      <w:r w:rsidRPr="00F21012">
        <w:rPr>
          <w:rFonts w:ascii="Arial" w:eastAsia="Times New Roman" w:hAnsi="Arial" w:cs="Arial"/>
          <w:b/>
          <w:color w:val="212529"/>
          <w:lang w:eastAsia="it-IT"/>
        </w:rPr>
        <w:t>. La parola "</w:t>
      </w:r>
      <w:proofErr w:type="spellStart"/>
      <w:r w:rsidRPr="00F21012">
        <w:rPr>
          <w:rFonts w:ascii="Arial" w:eastAsia="Times New Roman" w:hAnsi="Arial" w:cs="Arial"/>
          <w:b/>
          <w:color w:val="212529"/>
          <w:lang w:eastAsia="it-IT"/>
        </w:rPr>
        <w:t>mykonos</w:t>
      </w:r>
      <w:proofErr w:type="spellEnd"/>
      <w:r w:rsidRPr="00F21012">
        <w:rPr>
          <w:rFonts w:ascii="Arial" w:eastAsia="Times New Roman" w:hAnsi="Arial" w:cs="Arial"/>
          <w:b/>
          <w:color w:val="212529"/>
          <w:lang w:eastAsia="it-IT"/>
        </w:rPr>
        <w:t xml:space="preserve">" significa "mucchio di pietre" o "terra rocciosa": secondo il mito dopo che gli dei dell'Olimpo sconfissero i Titani, Ercole gettò nel Mar Egeo i loro corpi, che si trasformarono in gigantesche rocce, diventando l'arida e ventilata isola di </w:t>
      </w:r>
      <w:proofErr w:type="spellStart"/>
      <w:r w:rsidRPr="00F21012">
        <w:rPr>
          <w:rFonts w:ascii="Arial" w:eastAsia="Times New Roman" w:hAnsi="Arial" w:cs="Arial"/>
          <w:b/>
          <w:color w:val="212529"/>
          <w:lang w:eastAsia="it-IT"/>
        </w:rPr>
        <w:t>Mykonos</w:t>
      </w:r>
      <w:proofErr w:type="spellEnd"/>
    </w:p>
    <w:p w14:paraId="0AF735CD" w14:textId="59F09216" w:rsidR="00F21012" w:rsidRDefault="00F21012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</w:p>
    <w:p w14:paraId="7D212EB4" w14:textId="23EC2360" w:rsidR="00127267" w:rsidRDefault="00127267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</w:pPr>
      <w:r w:rsidRPr="00127267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03 GIUGNO 2025</w:t>
      </w:r>
    </w:p>
    <w:p w14:paraId="3515D1D9" w14:textId="77777777" w:rsidR="00127267" w:rsidRDefault="00127267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</w:pPr>
    </w:p>
    <w:p w14:paraId="1929F0BF" w14:textId="77777777" w:rsidR="00127267" w:rsidRDefault="00127267" w:rsidP="001272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Pensione completa a bordo.</w:t>
      </w:r>
    </w:p>
    <w:p w14:paraId="163ACAA2" w14:textId="1D672603" w:rsidR="00F21012" w:rsidRPr="00F21012" w:rsidRDefault="00F21012" w:rsidP="001272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</w:pPr>
      <w:proofErr w:type="spellStart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>Kusadasi</w:t>
      </w:r>
      <w:proofErr w:type="spellEnd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 xml:space="preserve"> - </w:t>
      </w:r>
      <w:proofErr w:type="spellStart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>Patmos</w:t>
      </w:r>
      <w:proofErr w:type="spellEnd"/>
    </w:p>
    <w:p w14:paraId="687C5967" w14:textId="77777777" w:rsidR="00F21012" w:rsidRPr="00F21012" w:rsidRDefault="00EE4BFA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it-IT"/>
        </w:rPr>
        <w:pict w14:anchorId="2958E473">
          <v:rect id="_x0000_i1026" style="width:0;height:0" o:hralign="center" o:hrstd="t" o:hr="t" fillcolor="#a0a0a0" stroked="f"/>
        </w:pict>
      </w:r>
    </w:p>
    <w:p w14:paraId="057EB93C" w14:textId="77777777" w:rsidR="00F21012" w:rsidRPr="00F21012" w:rsidRDefault="00F21012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</w:pPr>
      <w:r w:rsidRPr="00F21012">
        <w:rPr>
          <w:rFonts w:ascii="Arial" w:eastAsia="Times New Roman" w:hAnsi="Arial" w:cs="Arial"/>
          <w:b/>
          <w:color w:val="212529"/>
          <w:sz w:val="19"/>
          <w:szCs w:val="19"/>
          <w:lang w:eastAsia="it-IT"/>
        </w:rPr>
        <w:t> </w:t>
      </w:r>
      <w:proofErr w:type="spellStart"/>
      <w:r w:rsidRPr="00F2101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Kusadasi</w:t>
      </w:r>
      <w:proofErr w:type="spellEnd"/>
      <w:r w:rsidRPr="00F2101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 </w:t>
      </w:r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>   Arrivo: 07:00   -   Partenza: 12:30</w:t>
      </w:r>
    </w:p>
    <w:p w14:paraId="6994ED17" w14:textId="21203F9C" w:rsidR="00F21012" w:rsidRDefault="00F21012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lang w:eastAsia="it-IT"/>
        </w:rPr>
      </w:pPr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 xml:space="preserve">Uno dei luoghi di villeggiatura più popolari della Turchia. Un tempo era un piccolo porticciolo di pescatori, mentre ora è un susseguirsi di bar, ristoranti, locali, alberghi...e l'immancabile Gran Bazar, dove potrete sbizzarrirvi con lo shopping! </w:t>
      </w:r>
      <w:proofErr w:type="spellStart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>Kusadasi</w:t>
      </w:r>
      <w:proofErr w:type="spellEnd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 xml:space="preserve">, che significa Isola dei Piccioni, è famosa anche per la sua Moschea Fortezza, una struttura monumentale costruita nel XVII secolo dal visir </w:t>
      </w:r>
      <w:proofErr w:type="spellStart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>Okuz</w:t>
      </w:r>
      <w:proofErr w:type="spellEnd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 xml:space="preserve"> </w:t>
      </w:r>
      <w:proofErr w:type="spellStart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>Mehmet</w:t>
      </w:r>
      <w:proofErr w:type="spellEnd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 xml:space="preserve"> Pasa. Prendetevi poi del</w:t>
      </w:r>
      <w:r w:rsidRPr="00F21012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</w:t>
      </w:r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 xml:space="preserve">tempo per godervi le spiagge incontaminate di </w:t>
      </w:r>
      <w:proofErr w:type="spellStart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lastRenderedPageBreak/>
        <w:t>Kusadasi</w:t>
      </w:r>
      <w:proofErr w:type="spellEnd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 xml:space="preserve">, soprattutto Diamond Beach, Downtown Spiaggia, Ladies Beach, Love Beach e Paradise Beach, dove potrete provare windsurf e jet ski o semplicemente godervi un po’ di sole su un tratto tranquillo di sabbia dorata. La fama di </w:t>
      </w:r>
      <w:proofErr w:type="spellStart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>Kusadasi</w:t>
      </w:r>
      <w:proofErr w:type="spellEnd"/>
      <w:r w:rsidRPr="00F21012">
        <w:rPr>
          <w:rFonts w:ascii="Arial" w:eastAsia="Times New Roman" w:hAnsi="Arial" w:cs="Arial"/>
          <w:b/>
          <w:color w:val="212529"/>
          <w:sz w:val="24"/>
          <w:szCs w:val="24"/>
          <w:lang w:eastAsia="it-IT"/>
        </w:rPr>
        <w:t xml:space="preserve"> è dovuta anche alla vicinanza con alcuni siti storici di grande</w:t>
      </w:r>
      <w:r w:rsidRPr="00F21012">
        <w:rPr>
          <w:rFonts w:ascii="Arial" w:eastAsia="Times New Roman" w:hAnsi="Arial" w:cs="Arial"/>
          <w:b/>
          <w:color w:val="212529"/>
          <w:sz w:val="19"/>
          <w:szCs w:val="19"/>
          <w:lang w:eastAsia="it-IT"/>
        </w:rPr>
        <w:t xml:space="preserve"> </w:t>
      </w:r>
      <w:r w:rsidRPr="00F21012">
        <w:rPr>
          <w:rFonts w:ascii="Arial" w:eastAsia="Times New Roman" w:hAnsi="Arial" w:cs="Arial"/>
          <w:b/>
          <w:color w:val="212529"/>
          <w:lang w:eastAsia="it-IT"/>
        </w:rPr>
        <w:t>importanza, che ne fanno quindi una base ideale per esplorare la zona. Date un'occhiata alle escursioni facoltative.</w:t>
      </w:r>
    </w:p>
    <w:p w14:paraId="526C3F4D" w14:textId="77777777" w:rsidR="00127267" w:rsidRDefault="00127267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it-IT"/>
        </w:rPr>
      </w:pPr>
    </w:p>
    <w:p w14:paraId="0900ABE4" w14:textId="6A7CD7B6" w:rsidR="00F21012" w:rsidRPr="00F436DA" w:rsidRDefault="00F21012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lang w:eastAsia="it-IT"/>
        </w:rPr>
      </w:pPr>
      <w:r w:rsidRPr="00F436DA">
        <w:rPr>
          <w:rFonts w:ascii="Arial" w:eastAsia="Times New Roman" w:hAnsi="Arial" w:cs="Arial"/>
          <w:b/>
          <w:color w:val="212529"/>
          <w:lang w:eastAsia="it-IT"/>
        </w:rPr>
        <w:t> </w:t>
      </w:r>
      <w:proofErr w:type="spellStart"/>
      <w:r w:rsidRPr="00F436DA">
        <w:rPr>
          <w:rFonts w:ascii="Arial" w:eastAsia="Times New Roman" w:hAnsi="Arial" w:cs="Arial"/>
          <w:b/>
          <w:bCs/>
          <w:color w:val="212529"/>
          <w:lang w:eastAsia="it-IT"/>
        </w:rPr>
        <w:t>Patmos</w:t>
      </w:r>
      <w:proofErr w:type="spellEnd"/>
      <w:r w:rsidRPr="00F436DA">
        <w:rPr>
          <w:rFonts w:ascii="Arial" w:eastAsia="Times New Roman" w:hAnsi="Arial" w:cs="Arial"/>
          <w:b/>
          <w:bCs/>
          <w:color w:val="212529"/>
          <w:lang w:eastAsia="it-IT"/>
        </w:rPr>
        <w:t> </w:t>
      </w:r>
      <w:r w:rsidRPr="00F436DA">
        <w:rPr>
          <w:rFonts w:ascii="Arial" w:eastAsia="Times New Roman" w:hAnsi="Arial" w:cs="Arial"/>
          <w:b/>
          <w:color w:val="212529"/>
          <w:lang w:eastAsia="it-IT"/>
        </w:rPr>
        <w:t>   Arrivo: 16:00   -   Partenza: 21:00</w:t>
      </w:r>
    </w:p>
    <w:p w14:paraId="79CEED6A" w14:textId="77777777" w:rsidR="00F21012" w:rsidRPr="00F436DA" w:rsidRDefault="00F21012" w:rsidP="00F210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lang w:eastAsia="it-IT"/>
        </w:rPr>
      </w:pPr>
      <w:r w:rsidRPr="00F436DA">
        <w:rPr>
          <w:rFonts w:ascii="Arial" w:eastAsia="Times New Roman" w:hAnsi="Arial" w:cs="Arial"/>
          <w:b/>
          <w:color w:val="212529"/>
          <w:lang w:eastAsia="it-IT"/>
        </w:rPr>
        <w:t xml:space="preserve">L'isola dell'Apocalisse! Considerata il luogo in cui San Giovanni ebbe la visione in seguito alla quale scrisse l'Apocalisse, l'isola è dominata dal Monastero di San Giovanni, che torreggia sopra la </w:t>
      </w:r>
      <w:proofErr w:type="spellStart"/>
      <w:r w:rsidRPr="00F436DA">
        <w:rPr>
          <w:rFonts w:ascii="Arial" w:eastAsia="Times New Roman" w:hAnsi="Arial" w:cs="Arial"/>
          <w:b/>
          <w:color w:val="212529"/>
          <w:lang w:eastAsia="it-IT"/>
        </w:rPr>
        <w:t>Chora</w:t>
      </w:r>
      <w:proofErr w:type="spellEnd"/>
      <w:r w:rsidRPr="00F436DA">
        <w:rPr>
          <w:rFonts w:ascii="Arial" w:eastAsia="Times New Roman" w:hAnsi="Arial" w:cs="Arial"/>
          <w:b/>
          <w:color w:val="212529"/>
          <w:lang w:eastAsia="it-IT"/>
        </w:rPr>
        <w:t xml:space="preserve">. Il Monastero, la cui costruzione iniziale risale all'XI sec., fu ampliato nei secoli successivi fino a raggiungere la dimensione attuale e a costituire una sorta di fortezza. Lungo la strada in direzione di </w:t>
      </w:r>
      <w:proofErr w:type="spellStart"/>
      <w:r w:rsidRPr="00F436DA">
        <w:rPr>
          <w:rFonts w:ascii="Arial" w:eastAsia="Times New Roman" w:hAnsi="Arial" w:cs="Arial"/>
          <w:b/>
          <w:color w:val="212529"/>
          <w:lang w:eastAsia="it-IT"/>
        </w:rPr>
        <w:t>Skala</w:t>
      </w:r>
      <w:proofErr w:type="spellEnd"/>
      <w:r w:rsidRPr="00F436DA">
        <w:rPr>
          <w:rFonts w:ascii="Arial" w:eastAsia="Times New Roman" w:hAnsi="Arial" w:cs="Arial"/>
          <w:b/>
          <w:color w:val="212529"/>
          <w:lang w:eastAsia="it-IT"/>
        </w:rPr>
        <w:t xml:space="preserve"> si potrà poi visitare la Grotta dell'Apocalisse, nota come il luogo in cui San Giovanni ebbe la visione che ispirò il suo Libro.</w:t>
      </w:r>
    </w:p>
    <w:p w14:paraId="3D952383" w14:textId="146DE682" w:rsidR="00F21012" w:rsidRDefault="00F21012" w:rsidP="00F21012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4A74496" w14:textId="77777777" w:rsidR="00F436DA" w:rsidRDefault="00F436DA" w:rsidP="00F21012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04 GIUGNO 2025</w:t>
      </w:r>
    </w:p>
    <w:p w14:paraId="5730B848" w14:textId="08AC5780" w:rsidR="00F436DA" w:rsidRPr="00F436DA" w:rsidRDefault="00F436DA" w:rsidP="00F210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36D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Pensione completa a bordo </w:t>
      </w:r>
    </w:p>
    <w:p w14:paraId="7E5EF9A0" w14:textId="77777777" w:rsidR="00F436DA" w:rsidRPr="00F436DA" w:rsidRDefault="00F436DA" w:rsidP="00F436DA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F436DA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it-IT"/>
        </w:rPr>
        <w:t>Rodi </w:t>
      </w:r>
      <w:r w:rsidRPr="00F436DA">
        <w:rPr>
          <w:rFonts w:ascii="Arial" w:eastAsia="Times New Roman" w:hAnsi="Arial" w:cs="Arial"/>
          <w:b/>
          <w:color w:val="212529"/>
          <w:shd w:val="clear" w:color="auto" w:fill="FFFFFF"/>
          <w:lang w:eastAsia="it-IT"/>
        </w:rPr>
        <w:t>   Arrivo: 07:00   -   Partenza: 18:00</w:t>
      </w:r>
    </w:p>
    <w:p w14:paraId="1C9B6F08" w14:textId="5C0003E4" w:rsidR="00F436DA" w:rsidRDefault="00F436DA" w:rsidP="00F436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lang w:eastAsia="it-IT"/>
        </w:rPr>
      </w:pPr>
      <w:r w:rsidRPr="00F436DA">
        <w:rPr>
          <w:rFonts w:ascii="Arial" w:eastAsia="Times New Roman" w:hAnsi="Arial" w:cs="Arial"/>
          <w:b/>
          <w:color w:val="212529"/>
          <w:lang w:eastAsia="it-IT"/>
        </w:rPr>
        <w:t xml:space="preserve">La più grande tra le isole del </w:t>
      </w:r>
      <w:proofErr w:type="spellStart"/>
      <w:r w:rsidRPr="00F436DA">
        <w:rPr>
          <w:rFonts w:ascii="Arial" w:eastAsia="Times New Roman" w:hAnsi="Arial" w:cs="Arial"/>
          <w:b/>
          <w:color w:val="212529"/>
          <w:lang w:eastAsia="it-IT"/>
        </w:rPr>
        <w:t>Dodecanneso</w:t>
      </w:r>
      <w:proofErr w:type="spellEnd"/>
      <w:r w:rsidRPr="00F436DA">
        <w:rPr>
          <w:rFonts w:ascii="Arial" w:eastAsia="Times New Roman" w:hAnsi="Arial" w:cs="Arial"/>
          <w:b/>
          <w:color w:val="212529"/>
          <w:lang w:eastAsia="it-IT"/>
        </w:rPr>
        <w:t>, Rodi offre moltissime alternative: è l'isola perfetta per i giovani che vogliono il divertimento, per le coppie che cercano luoghi romantici, per le famiglie che hanno bisogno di organizzazione e comodità, per chi ama la storia e per chi ama la natura! Uno dei luoghi più affascinanti dell'isola è senz'altro Rodi città, la città medievale all'interno delle mura lunghe circa 4 km, un misto di antico e moderno, Patrimonio dell'Umanità dal 1988.</w:t>
      </w:r>
    </w:p>
    <w:p w14:paraId="07A22663" w14:textId="72A74E4C" w:rsidR="00F436DA" w:rsidRDefault="00F436DA" w:rsidP="00F436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lang w:eastAsia="it-IT"/>
        </w:rPr>
      </w:pPr>
    </w:p>
    <w:p w14:paraId="1773AB81" w14:textId="61A6A12D" w:rsidR="00F436DA" w:rsidRDefault="00F436DA" w:rsidP="00F436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lang w:eastAsia="it-IT"/>
        </w:rPr>
      </w:pPr>
      <w:r>
        <w:rPr>
          <w:rFonts w:ascii="Arial" w:eastAsia="Times New Roman" w:hAnsi="Arial" w:cs="Arial"/>
          <w:b/>
          <w:color w:val="212529"/>
          <w:lang w:eastAsia="it-IT"/>
        </w:rPr>
        <w:t>05 GIUGNO 2025</w:t>
      </w:r>
    </w:p>
    <w:p w14:paraId="5891A959" w14:textId="6E0A2FD5" w:rsidR="00F21012" w:rsidRPr="00F436DA" w:rsidRDefault="00F436DA" w:rsidP="00F43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Arial" w:eastAsia="Times New Roman" w:hAnsi="Arial" w:cs="Arial"/>
          <w:b/>
          <w:color w:val="212529"/>
          <w:lang w:eastAsia="it-IT"/>
        </w:rPr>
        <w:t>Pensione completa a bordo.</w:t>
      </w:r>
    </w:p>
    <w:p w14:paraId="7A20EA95" w14:textId="77777777" w:rsidR="00F436DA" w:rsidRPr="00F436DA" w:rsidRDefault="00F436DA" w:rsidP="00F436DA">
      <w:pPr>
        <w:spacing w:after="0" w:line="240" w:lineRule="auto"/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</w:pPr>
      <w:r w:rsidRPr="00F436DA">
        <w:rPr>
          <w:rFonts w:ascii="Arial" w:eastAsia="Times New Roman" w:hAnsi="Arial" w:cs="Arial"/>
          <w:b/>
          <w:bCs/>
          <w:color w:val="212529"/>
          <w:sz w:val="20"/>
          <w:szCs w:val="20"/>
          <w:lang w:eastAsia="it-IT"/>
        </w:rPr>
        <w:t>Creta (</w:t>
      </w:r>
      <w:proofErr w:type="spellStart"/>
      <w:proofErr w:type="gramStart"/>
      <w:r w:rsidRPr="00F436DA">
        <w:rPr>
          <w:rFonts w:ascii="Arial" w:eastAsia="Times New Roman" w:hAnsi="Arial" w:cs="Arial"/>
          <w:b/>
          <w:bCs/>
          <w:color w:val="212529"/>
          <w:sz w:val="20"/>
          <w:szCs w:val="20"/>
          <w:lang w:eastAsia="it-IT"/>
        </w:rPr>
        <w:t>Heraklion</w:t>
      </w:r>
      <w:proofErr w:type="spellEnd"/>
      <w:r w:rsidRPr="00F436DA">
        <w:rPr>
          <w:rFonts w:ascii="Arial" w:eastAsia="Times New Roman" w:hAnsi="Arial" w:cs="Arial"/>
          <w:b/>
          <w:bCs/>
          <w:color w:val="212529"/>
          <w:sz w:val="20"/>
          <w:szCs w:val="20"/>
          <w:lang w:eastAsia="it-IT"/>
        </w:rPr>
        <w:t>) </w:t>
      </w:r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  </w:t>
      </w:r>
      <w:proofErr w:type="gramEnd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 Arrivo: 07:00   -   Partenza: 12:00</w:t>
      </w:r>
    </w:p>
    <w:p w14:paraId="5BD4610B" w14:textId="77777777" w:rsidR="00F436DA" w:rsidRPr="00F436DA" w:rsidRDefault="00F436DA" w:rsidP="00F436DA">
      <w:pPr>
        <w:spacing w:after="0" w:line="240" w:lineRule="auto"/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</w:pPr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 xml:space="preserve">Porta di ingresso principale per andare alla scoperta di quest'isola meravigliosa. Il porto, dominato da un'imponente Fortezza Veneziana del XVI sec., è testimone della gloriosa epoca in cui </w:t>
      </w:r>
      <w:proofErr w:type="spellStart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Heraklion</w:t>
      </w:r>
      <w:proofErr w:type="spellEnd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 xml:space="preserve"> (Candia per i veneziani) era la capitale veneziana e un importantissimo punto di scambio commerciale. Il castello ha resistito ai 21 anni di guerra contro i Turchi, conclusasi con la conquista della città. Vi consigliamo una passeggiata all'interno delle Mura veneziane, percorrendo la strada che costeggia il mare e che non vi deluderà con i suoi suggestivi scorci. Da non perdere è l'escursione facoltativa a </w:t>
      </w:r>
      <w:proofErr w:type="spellStart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Knossos</w:t>
      </w:r>
      <w:proofErr w:type="spellEnd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 xml:space="preserve">, a 5 Km da </w:t>
      </w:r>
      <w:proofErr w:type="spellStart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Heraklion</w:t>
      </w:r>
      <w:proofErr w:type="spellEnd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, e del Museo Archeologico con la sua importantissima collezione di reperti di epoca minoica!</w:t>
      </w:r>
    </w:p>
    <w:p w14:paraId="7D9BDA34" w14:textId="77777777" w:rsidR="00F436DA" w:rsidRPr="00F436DA" w:rsidRDefault="00EE4BFA" w:rsidP="00F436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pict w14:anchorId="12D1150A">
          <v:rect id="_x0000_i1027" style="width:0;height:0" o:hrstd="t" o:hrnoshade="t" o:hr="t" fillcolor="#212529" stroked="f"/>
        </w:pict>
      </w:r>
    </w:p>
    <w:p w14:paraId="5F0EFCB7" w14:textId="77777777" w:rsidR="00F436DA" w:rsidRPr="00F436DA" w:rsidRDefault="00F436DA" w:rsidP="00F436DA">
      <w:pPr>
        <w:spacing w:after="0" w:line="240" w:lineRule="auto"/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</w:pPr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 </w:t>
      </w:r>
      <w:r w:rsidRPr="00F436DA">
        <w:rPr>
          <w:rFonts w:ascii="Arial" w:eastAsia="Times New Roman" w:hAnsi="Arial" w:cs="Arial"/>
          <w:b/>
          <w:bCs/>
          <w:color w:val="212529"/>
          <w:sz w:val="20"/>
          <w:szCs w:val="20"/>
          <w:lang w:eastAsia="it-IT"/>
        </w:rPr>
        <w:t>Santorini </w:t>
      </w:r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   Arrivo: 16:30   -   Partenza: 21:30</w:t>
      </w:r>
    </w:p>
    <w:p w14:paraId="5D01F430" w14:textId="21D4AD4E" w:rsidR="00F436DA" w:rsidRDefault="00F436DA" w:rsidP="00F436DA">
      <w:pPr>
        <w:spacing w:after="0" w:line="240" w:lineRule="auto"/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</w:pPr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 xml:space="preserve">La sosta nel tardo pomeriggio consentirà di ammirare il Villaggio di </w:t>
      </w:r>
      <w:proofErr w:type="spellStart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Oia</w:t>
      </w:r>
      <w:proofErr w:type="spellEnd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 xml:space="preserve"> nelle ore in cui regala i panorami più suggestivi. Il Villaggio, con la sua Fortezza Veneziana e la tipica architettura di casette bianche e chiese dalle cupole blu arroccate sulla cresta rocciosa, regala la più bella vista dell'isola sulla caldera, soprattutto durante il tramonto. Sono molte le cose che potrete fare e scoprire a Santorini durante la vostra sosta. Festeggiate sulla collina </w:t>
      </w:r>
      <w:proofErr w:type="spellStart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Fira</w:t>
      </w:r>
      <w:proofErr w:type="spellEnd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 xml:space="preserve">, dove Santorini non dorme mai. Visitate un insediamento in </w:t>
      </w:r>
      <w:proofErr w:type="gramStart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un grotta</w:t>
      </w:r>
      <w:proofErr w:type="gramEnd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 xml:space="preserve">, letteralmente realizzato nella roccia nei pressi di </w:t>
      </w:r>
      <w:proofErr w:type="spellStart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Oia</w:t>
      </w:r>
      <w:proofErr w:type="spellEnd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 xml:space="preserve">, poi passeggiate tra i vicoli di questo meraviglioso villaggio, dove incontrerete viaggiatori provenienti da tutto il mondo. Camminate attraverso le rovine del sito archeologico di Akrotiri o riposatevi sulla sabbia nera della seducente </w:t>
      </w:r>
      <w:proofErr w:type="spellStart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>Perissa</w:t>
      </w:r>
      <w:proofErr w:type="spellEnd"/>
      <w:r w:rsidRPr="00F436DA"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  <w:t xml:space="preserve"> Beach.</w:t>
      </w:r>
    </w:p>
    <w:p w14:paraId="770950BD" w14:textId="77777777" w:rsidR="00F436DA" w:rsidRPr="00F436DA" w:rsidRDefault="00F436DA" w:rsidP="00F436DA">
      <w:pPr>
        <w:spacing w:after="0" w:line="240" w:lineRule="auto"/>
        <w:rPr>
          <w:rFonts w:ascii="Arial" w:eastAsia="Times New Roman" w:hAnsi="Arial" w:cs="Arial"/>
          <w:b/>
          <w:color w:val="212529"/>
          <w:sz w:val="20"/>
          <w:szCs w:val="20"/>
          <w:lang w:eastAsia="it-IT"/>
        </w:rPr>
      </w:pPr>
    </w:p>
    <w:p w14:paraId="05E73BF9" w14:textId="736DB7D8" w:rsidR="00F21012" w:rsidRDefault="00F436DA" w:rsidP="00F21012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436DA">
        <w:rPr>
          <w:rFonts w:ascii="Times New Roman" w:eastAsia="Times New Roman" w:hAnsi="Times New Roman" w:cs="Times New Roman"/>
          <w:b/>
          <w:bCs/>
          <w:lang w:eastAsia="it-IT"/>
        </w:rPr>
        <w:t xml:space="preserve">06 GIUGNO 2025 </w:t>
      </w:r>
    </w:p>
    <w:p w14:paraId="5332DDCB" w14:textId="72B71821" w:rsidR="00F436DA" w:rsidRDefault="00F436DA" w:rsidP="00F2101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Prima colazione a bordo. Arrivo al porto di Atene (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Lavrion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) alle ore 6.00.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Formalita’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di sbarco.</w:t>
      </w:r>
      <w:r w:rsidRPr="00F436D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artenza per la visita di mezza giornata di </w:t>
      </w:r>
      <w:proofErr w:type="spellStart"/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Sounion</w:t>
      </w:r>
      <w:proofErr w:type="spellEnd"/>
      <w:r w:rsidR="000D691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(pranzo libero)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e  successivo trasferimento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all’aer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oporto di Atene.</w:t>
      </w:r>
      <w:r w:rsidR="000D691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Arrivo a Milano Malpensa,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formalita’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di sbarco e rientro con il ns autopullman per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le vari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localita’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di partenza. </w:t>
      </w:r>
    </w:p>
    <w:p w14:paraId="1BA4BCAE" w14:textId="713E066A" w:rsidR="000D691C" w:rsidRPr="00F436DA" w:rsidRDefault="000D691C" w:rsidP="00F21012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PER PARTECIPARE AL VIAGGIO OCCORRE PASSAPORTO O CARDA DI IDENTITA’.</w:t>
      </w:r>
    </w:p>
    <w:p w14:paraId="481D9EA8" w14:textId="602D7195" w:rsidR="00F21012" w:rsidRPr="000D691C" w:rsidRDefault="000D691C" w:rsidP="00F21012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0D691C">
        <w:rPr>
          <w:rFonts w:ascii="Times New Roman" w:eastAsia="Times New Roman" w:hAnsi="Times New Roman" w:cs="Times New Roman"/>
          <w:b/>
          <w:bCs/>
          <w:lang w:eastAsia="it-IT"/>
        </w:rPr>
        <w:t>QUOTA INDIVIDUALE DI PARTECIPAZIONE  EURO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  <w:r w:rsidR="00454407">
        <w:rPr>
          <w:rFonts w:ascii="Times New Roman" w:eastAsia="Times New Roman" w:hAnsi="Times New Roman" w:cs="Times New Roman"/>
          <w:b/>
          <w:bCs/>
          <w:lang w:eastAsia="it-IT"/>
        </w:rPr>
        <w:t>1.7</w:t>
      </w:r>
      <w:r w:rsidR="00854305">
        <w:rPr>
          <w:rFonts w:ascii="Times New Roman" w:eastAsia="Times New Roman" w:hAnsi="Times New Roman" w:cs="Times New Roman"/>
          <w:b/>
          <w:bCs/>
          <w:lang w:eastAsia="it-IT"/>
        </w:rPr>
        <w:t>25,00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 (MINIMO 20 PAX PAGANTI)</w:t>
      </w:r>
    </w:p>
    <w:p w14:paraId="2D93DFA9" w14:textId="6BCF4A54" w:rsidR="000D691C" w:rsidRPr="000D691C" w:rsidRDefault="000D691C" w:rsidP="00F21012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0D691C">
        <w:rPr>
          <w:rFonts w:ascii="Times New Roman" w:eastAsia="Times New Roman" w:hAnsi="Times New Roman" w:cs="Times New Roman"/>
          <w:b/>
          <w:bCs/>
          <w:lang w:eastAsia="it-IT"/>
        </w:rPr>
        <w:t>SUPPLEMENTO CAMERA SINGOLA                   EURO</w:t>
      </w:r>
      <w:r w:rsidR="00854305">
        <w:rPr>
          <w:rFonts w:ascii="Times New Roman" w:eastAsia="Times New Roman" w:hAnsi="Times New Roman" w:cs="Times New Roman"/>
          <w:b/>
          <w:bCs/>
          <w:lang w:eastAsia="it-IT"/>
        </w:rPr>
        <w:t xml:space="preserve">        600,00 (su richiesta)</w:t>
      </w:r>
    </w:p>
    <w:p w14:paraId="7E724B44" w14:textId="2F53AA2C" w:rsidR="000D691C" w:rsidRPr="000D691C" w:rsidRDefault="000D691C" w:rsidP="00F21012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0D691C">
        <w:rPr>
          <w:rFonts w:ascii="Times New Roman" w:eastAsia="Times New Roman" w:hAnsi="Times New Roman" w:cs="Times New Roman"/>
          <w:b/>
          <w:bCs/>
          <w:lang w:eastAsia="it-IT"/>
        </w:rPr>
        <w:t>CAPARRA                                                                    EURO</w:t>
      </w:r>
      <w:r w:rsidR="00854305">
        <w:rPr>
          <w:rFonts w:ascii="Times New Roman" w:eastAsia="Times New Roman" w:hAnsi="Times New Roman" w:cs="Times New Roman"/>
          <w:b/>
          <w:bCs/>
          <w:lang w:eastAsia="it-IT"/>
        </w:rPr>
        <w:t xml:space="preserve">        600,00</w:t>
      </w:r>
    </w:p>
    <w:p w14:paraId="5272A3A3" w14:textId="3D5294D2" w:rsidR="00336848" w:rsidRDefault="00336848" w:rsidP="00336848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Trebuchet MS" w:eastAsia="Times New Roman" w:hAnsi="Trebuchet MS" w:cs="Times New Roman"/>
          <w:b/>
          <w:kern w:val="1"/>
          <w:sz w:val="28"/>
          <w:szCs w:val="28"/>
          <w:lang w:eastAsia="ar-SA"/>
        </w:rPr>
      </w:pPr>
      <w:r>
        <w:rPr>
          <w:rFonts w:ascii="Trebuchet MS" w:eastAsia="Times New Roman" w:hAnsi="Trebuchet MS" w:cs="Times New Roman"/>
          <w:b/>
          <w:kern w:val="1"/>
          <w:sz w:val="28"/>
          <w:szCs w:val="28"/>
          <w:lang w:eastAsia="ar-SA"/>
        </w:rPr>
        <w:t>Quotazione ad oggi 15 gennaio 2025</w:t>
      </w:r>
    </w:p>
    <w:p w14:paraId="12FC7644" w14:textId="77777777" w:rsidR="00336848" w:rsidRDefault="00336848" w:rsidP="00336848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Trebuchet MS" w:eastAsia="Times New Roman" w:hAnsi="Trebuchet MS" w:cs="Times New Roman"/>
          <w:b/>
          <w:kern w:val="1"/>
          <w:sz w:val="28"/>
          <w:szCs w:val="28"/>
          <w:lang w:eastAsia="ar-SA"/>
        </w:rPr>
      </w:pPr>
      <w:r>
        <w:rPr>
          <w:rFonts w:ascii="Trebuchet MS" w:eastAsia="Times New Roman" w:hAnsi="Trebuchet MS" w:cs="Times New Roman"/>
          <w:b/>
          <w:kern w:val="1"/>
          <w:sz w:val="28"/>
          <w:szCs w:val="28"/>
          <w:lang w:eastAsia="ar-SA"/>
        </w:rPr>
        <w:t>Alla conferma del viaggio ci potrebbero essere</w:t>
      </w:r>
    </w:p>
    <w:p w14:paraId="7A51BE34" w14:textId="381BB4EF" w:rsidR="00336848" w:rsidRPr="00E27AC0" w:rsidRDefault="00F51199" w:rsidP="00336848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Trebuchet MS" w:eastAsia="Times New Roman" w:hAnsi="Trebuchet MS" w:cs="Times New Roman"/>
          <w:b/>
          <w:kern w:val="1"/>
          <w:sz w:val="28"/>
          <w:szCs w:val="28"/>
          <w:lang w:eastAsia="ar-SA"/>
        </w:rPr>
      </w:pPr>
      <w:r>
        <w:rPr>
          <w:rFonts w:ascii="Trebuchet MS" w:eastAsia="Times New Roman" w:hAnsi="Trebuchet MS" w:cs="Times New Roman"/>
          <w:b/>
          <w:kern w:val="1"/>
          <w:sz w:val="28"/>
          <w:szCs w:val="28"/>
          <w:lang w:eastAsia="ar-SA"/>
        </w:rPr>
        <w:t>v</w:t>
      </w:r>
      <w:r w:rsidR="00336848">
        <w:rPr>
          <w:rFonts w:ascii="Trebuchet MS" w:eastAsia="Times New Roman" w:hAnsi="Trebuchet MS" w:cs="Times New Roman"/>
          <w:b/>
          <w:kern w:val="1"/>
          <w:sz w:val="28"/>
          <w:szCs w:val="28"/>
          <w:lang w:eastAsia="ar-SA"/>
        </w:rPr>
        <w:t>ariazioni per la quota volo e per la quota crociera</w:t>
      </w:r>
    </w:p>
    <w:p w14:paraId="3DB9C3C7" w14:textId="5BD4FD09" w:rsidR="008B1A0D" w:rsidRPr="008B1A0D" w:rsidRDefault="008B1A0D" w:rsidP="00F2101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59D73A03" w14:textId="581052AF" w:rsidR="000D691C" w:rsidRDefault="008B1A0D" w:rsidP="008B1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La quota </w:t>
      </w:r>
      <w:r w:rsidR="000D691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comprende:</w:t>
      </w:r>
    </w:p>
    <w:p w14:paraId="78B8CB1F" w14:textId="4F2E800E" w:rsidR="000D691C" w:rsidRDefault="000D691C" w:rsidP="008B1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trasferimento con ns autopullman per l’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aereoporto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di Milano Malpensa a/r</w:t>
      </w:r>
    </w:p>
    <w:p w14:paraId="45F375EC" w14:textId="08531F4F" w:rsidR="000D691C" w:rsidRDefault="000D691C" w:rsidP="008B1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volo Milano-Atene-Milano in classe economica con bagaglio da stiva 20 kg e 8 kg a mano</w:t>
      </w:r>
    </w:p>
    <w:p w14:paraId="41EDA507" w14:textId="09BD6986" w:rsidR="00F51199" w:rsidRDefault="008B1A0D" w:rsidP="008B1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bus privato per trasferimenti e visite come da programma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- assistenza in italiano durante i trasferimenti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- guida in italiano come da programma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- 1 notte in hotel 4 stelle ad Atene con trattamento di mezza pensione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 xml:space="preserve">- crociera </w:t>
      </w:r>
      <w:proofErr w:type="spellStart"/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Celestyal</w:t>
      </w:r>
      <w:proofErr w:type="spellEnd"/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Cruise***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- tasse portuali </w:t>
      </w:r>
    </w:p>
    <w:p w14:paraId="4285F9BE" w14:textId="0F5F1DE1" w:rsidR="00604032" w:rsidRDefault="00604032" w:rsidP="008B1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assicurazione medica Allianz Partnership</w:t>
      </w:r>
    </w:p>
    <w:p w14:paraId="602B2D7D" w14:textId="7FF700FB" w:rsidR="000D691C" w:rsidRPr="008B1A0D" w:rsidRDefault="000D691C" w:rsidP="008B1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assistenza dell’accompagnatore dell’agenzia </w:t>
      </w:r>
    </w:p>
    <w:p w14:paraId="30B43614" w14:textId="77777777" w:rsidR="00921B4C" w:rsidRDefault="008B1A0D" w:rsidP="008B1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La quota non </w:t>
      </w:r>
      <w:r w:rsidR="000D691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comprende: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- tassa di soggiorno ad Ate</w:t>
      </w:r>
      <w:r w:rsidR="000D691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n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e</w:t>
      </w:r>
      <w:r w:rsidR="000D691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(euro 20 a camera a notte)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- bevande e pranzi ad Atene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- ingressi ai siti e musei</w:t>
      </w:r>
    </w:p>
    <w:p w14:paraId="2490F24A" w14:textId="16896A00" w:rsidR="008B1A0D" w:rsidRPr="008B1A0D" w:rsidRDefault="008B1A0D" w:rsidP="008B1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***Cosa è incluso durante la crociera</w:t>
      </w:r>
    </w:p>
    <w:p w14:paraId="0602FE96" w14:textId="0C8B59F6" w:rsidR="008B1A0D" w:rsidRPr="008B1A0D" w:rsidRDefault="008B1A0D" w:rsidP="00921B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    Sistemazione in cabina.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    Tasse portuali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    Pasti in pensione completa (colazione, pranzo e cena)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 xml:space="preserve">    Caffè filtrato, tè, acqua e succhi illimitati durante l'orario del ristorante (orario </w:t>
      </w:r>
      <w:r w:rsidR="000D691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 apertura solitamente dalle 6:30 alle 22:00)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    Bibite gratuite illimitate ai pasti nei ristoranti principali (</w:t>
      </w:r>
      <w:proofErr w:type="spellStart"/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Thalassa</w:t>
      </w:r>
      <w:proofErr w:type="spellEnd"/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e Taverna)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    Intrattenimento e attività quotidiane a bordo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    Wi-Fi essenziale gratuito</w:t>
      </w:r>
      <w:r w:rsidRPr="008B1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    Il Wi-Fi essenziale consente la navigazione, la posta elettronica e la messaggistica di base. I social media e lo streaming richiedono un aggiornamento, disponibile a bordo.</w:t>
      </w:r>
      <w:r w:rsidRPr="008B1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B1A0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  <w:r w:rsidRPr="008B1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B1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</w:p>
    <w:p w14:paraId="30E212EF" w14:textId="77777777" w:rsidR="008B1A0D" w:rsidRDefault="008B1A0D"/>
    <w:sectPr w:rsidR="008B1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F6"/>
    <w:rsid w:val="000360C0"/>
    <w:rsid w:val="000D691C"/>
    <w:rsid w:val="00127267"/>
    <w:rsid w:val="002814F6"/>
    <w:rsid w:val="00336848"/>
    <w:rsid w:val="003D6194"/>
    <w:rsid w:val="00454407"/>
    <w:rsid w:val="004B5B79"/>
    <w:rsid w:val="00604032"/>
    <w:rsid w:val="00812551"/>
    <w:rsid w:val="00854305"/>
    <w:rsid w:val="008B1A0D"/>
    <w:rsid w:val="00921B4C"/>
    <w:rsid w:val="00BD478B"/>
    <w:rsid w:val="00DC2357"/>
    <w:rsid w:val="00E87BA0"/>
    <w:rsid w:val="00EE4BFA"/>
    <w:rsid w:val="00F21012"/>
    <w:rsid w:val="00F436DA"/>
    <w:rsid w:val="00F5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B33259"/>
  <w15:chartTrackingRefBased/>
  <w15:docId w15:val="{53DD2987-D6C7-4C64-B52C-0E65B39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5B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7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04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9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61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2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59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19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2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4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6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8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8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cket@tigulliomarc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CESECO</dc:creator>
  <cp:keywords/>
  <dc:description/>
  <cp:lastModifiedBy>Patrizia Bianchini</cp:lastModifiedBy>
  <cp:revision>19</cp:revision>
  <dcterms:created xsi:type="dcterms:W3CDTF">2025-01-11T17:57:00Z</dcterms:created>
  <dcterms:modified xsi:type="dcterms:W3CDTF">2025-02-20T08:21:00Z</dcterms:modified>
</cp:coreProperties>
</file>